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3A4" w:rsidRDefault="004A53A4" w:rsidP="00882B5B">
      <w:pPr>
        <w:pStyle w:val="NoSpacing"/>
        <w:jc w:val="center"/>
        <w:rPr>
          <w:b/>
          <w:sz w:val="36"/>
          <w:szCs w:val="36"/>
          <w:u w:val="single"/>
        </w:rPr>
      </w:pPr>
    </w:p>
    <w:p w:rsidR="004A53A4" w:rsidRDefault="004A53A4" w:rsidP="00882B5B">
      <w:pPr>
        <w:pStyle w:val="NoSpacing"/>
        <w:jc w:val="center"/>
        <w:rPr>
          <w:b/>
          <w:sz w:val="36"/>
          <w:szCs w:val="36"/>
          <w:u w:val="single"/>
        </w:rPr>
      </w:pPr>
    </w:p>
    <w:p w:rsidR="0008462A" w:rsidRPr="009A1340" w:rsidRDefault="00882B5B" w:rsidP="00882B5B">
      <w:pPr>
        <w:pStyle w:val="NoSpacing"/>
        <w:jc w:val="center"/>
        <w:rPr>
          <w:rFonts w:ascii="Franklin Gothic Demi" w:hAnsi="Franklin Gothic Demi" w:cstheme="minorHAnsi"/>
          <w:b/>
          <w:sz w:val="36"/>
          <w:szCs w:val="36"/>
        </w:rPr>
      </w:pPr>
      <w:r w:rsidRPr="009A1340">
        <w:rPr>
          <w:rFonts w:ascii="Franklin Gothic Demi" w:hAnsi="Franklin Gothic Demi" w:cstheme="minorHAnsi"/>
          <w:b/>
          <w:sz w:val="36"/>
          <w:szCs w:val="36"/>
          <w:highlight w:val="lightGray"/>
        </w:rPr>
        <w:t xml:space="preserve">FACTS </w:t>
      </w:r>
      <w:r w:rsidR="00D00234" w:rsidRPr="009A1340">
        <w:rPr>
          <w:rFonts w:ascii="Franklin Gothic Demi" w:hAnsi="Franklin Gothic Demi" w:cstheme="minorHAnsi"/>
          <w:b/>
          <w:sz w:val="36"/>
          <w:szCs w:val="36"/>
          <w:highlight w:val="lightGray"/>
        </w:rPr>
        <w:t xml:space="preserve">Tuition </w:t>
      </w:r>
      <w:r w:rsidRPr="009A1340">
        <w:rPr>
          <w:rFonts w:ascii="Franklin Gothic Demi" w:hAnsi="Franklin Gothic Demi" w:cstheme="minorHAnsi"/>
          <w:b/>
          <w:sz w:val="36"/>
          <w:szCs w:val="36"/>
          <w:highlight w:val="lightGray"/>
        </w:rPr>
        <w:t>Financial Aid Information</w:t>
      </w:r>
    </w:p>
    <w:p w:rsidR="00882B5B" w:rsidRPr="009E1437" w:rsidRDefault="00882B5B" w:rsidP="00882B5B">
      <w:pPr>
        <w:rPr>
          <w:rFonts w:ascii="Arial" w:hAnsi="Arial" w:cs="Arial"/>
          <w:b/>
          <w:sz w:val="16"/>
          <w:szCs w:val="16"/>
        </w:rPr>
      </w:pPr>
    </w:p>
    <w:p w:rsidR="00882B5B" w:rsidRDefault="00882B5B" w:rsidP="00882B5B">
      <w:pPr>
        <w:pStyle w:val="ListParagraph"/>
        <w:numPr>
          <w:ilvl w:val="0"/>
          <w:numId w:val="1"/>
        </w:numPr>
        <w:rPr>
          <w:rFonts w:ascii="Arial" w:hAnsi="Arial" w:cs="Arial"/>
        </w:rPr>
      </w:pPr>
      <w:r w:rsidRPr="00882B5B">
        <w:rPr>
          <w:rFonts w:ascii="Arial" w:hAnsi="Arial" w:cs="Arial"/>
        </w:rPr>
        <w:t xml:space="preserve">Available for </w:t>
      </w:r>
      <w:r w:rsidRPr="00D00234">
        <w:rPr>
          <w:rFonts w:ascii="Arial" w:hAnsi="Arial" w:cs="Arial"/>
          <w:b/>
          <w:u w:val="single"/>
        </w:rPr>
        <w:t>registered</w:t>
      </w:r>
      <w:r w:rsidRPr="00882B5B">
        <w:rPr>
          <w:rFonts w:ascii="Arial" w:hAnsi="Arial" w:cs="Arial"/>
          <w:b/>
        </w:rPr>
        <w:t xml:space="preserve"> students</w:t>
      </w:r>
      <w:r w:rsidRPr="00882B5B">
        <w:rPr>
          <w:rFonts w:ascii="Arial" w:hAnsi="Arial" w:cs="Arial"/>
        </w:rPr>
        <w:t xml:space="preserve"> attending St. Francis of Assisi Elementary.  </w:t>
      </w:r>
    </w:p>
    <w:p w:rsidR="007263D2" w:rsidRDefault="00882B5B" w:rsidP="00882B5B">
      <w:pPr>
        <w:pStyle w:val="ListParagraph"/>
        <w:numPr>
          <w:ilvl w:val="0"/>
          <w:numId w:val="1"/>
        </w:numPr>
        <w:rPr>
          <w:rFonts w:ascii="Arial" w:hAnsi="Arial" w:cs="Arial"/>
        </w:rPr>
      </w:pPr>
      <w:r w:rsidRPr="00882B5B">
        <w:rPr>
          <w:rFonts w:ascii="Arial" w:hAnsi="Arial" w:cs="Arial"/>
        </w:rPr>
        <w:t xml:space="preserve">Applications </w:t>
      </w:r>
      <w:r w:rsidR="007263D2">
        <w:rPr>
          <w:rFonts w:ascii="Arial" w:hAnsi="Arial" w:cs="Arial"/>
        </w:rPr>
        <w:t xml:space="preserve">and supporting documentation </w:t>
      </w:r>
      <w:r w:rsidRPr="00882B5B">
        <w:rPr>
          <w:rFonts w:ascii="Arial" w:hAnsi="Arial" w:cs="Arial"/>
        </w:rPr>
        <w:t xml:space="preserve">are </w:t>
      </w:r>
      <w:r w:rsidR="007263D2">
        <w:rPr>
          <w:rFonts w:ascii="Arial" w:hAnsi="Arial" w:cs="Arial"/>
        </w:rPr>
        <w:t xml:space="preserve">completed and processed online </w:t>
      </w:r>
      <w:r w:rsidRPr="00882B5B">
        <w:rPr>
          <w:rFonts w:ascii="Arial" w:hAnsi="Arial" w:cs="Arial"/>
        </w:rPr>
        <w:t xml:space="preserve">through </w:t>
      </w:r>
      <w:r w:rsidRPr="00882B5B">
        <w:rPr>
          <w:rFonts w:ascii="Arial" w:hAnsi="Arial" w:cs="Arial"/>
          <w:b/>
        </w:rPr>
        <w:t>FACTS Grant &amp; Aid Assessment,</w:t>
      </w:r>
      <w:r w:rsidRPr="00882B5B">
        <w:rPr>
          <w:rFonts w:ascii="Arial" w:hAnsi="Arial" w:cs="Arial"/>
        </w:rPr>
        <w:t xml:space="preserve"> the schools’ tuition </w:t>
      </w:r>
      <w:r w:rsidR="007263D2">
        <w:rPr>
          <w:rFonts w:ascii="Arial" w:hAnsi="Arial" w:cs="Arial"/>
        </w:rPr>
        <w:t>management company.</w:t>
      </w:r>
    </w:p>
    <w:p w:rsidR="00882B5B" w:rsidRPr="007263D2" w:rsidRDefault="007263D2" w:rsidP="00882B5B">
      <w:pPr>
        <w:pStyle w:val="ListParagraph"/>
        <w:numPr>
          <w:ilvl w:val="0"/>
          <w:numId w:val="1"/>
        </w:numPr>
        <w:rPr>
          <w:rFonts w:ascii="Arial" w:hAnsi="Arial" w:cs="Arial"/>
        </w:rPr>
      </w:pPr>
      <w:r w:rsidRPr="007263D2">
        <w:rPr>
          <w:rFonts w:ascii="Arial" w:hAnsi="Arial" w:cs="Arial"/>
        </w:rPr>
        <w:t>Applications submitted</w:t>
      </w:r>
      <w:r w:rsidRPr="007263D2">
        <w:rPr>
          <w:rFonts w:ascii="Arial" w:hAnsi="Arial" w:cs="Arial"/>
          <w:b/>
        </w:rPr>
        <w:t xml:space="preserve"> </w:t>
      </w:r>
      <w:r w:rsidRPr="007263D2">
        <w:rPr>
          <w:rFonts w:ascii="Arial" w:hAnsi="Arial" w:cs="Arial"/>
          <w:b/>
          <w:u w:val="single"/>
        </w:rPr>
        <w:t>without the supporting documentation will not be considered for a grant.</w:t>
      </w:r>
      <w:r w:rsidRPr="007263D2">
        <w:rPr>
          <w:rFonts w:ascii="Arial" w:hAnsi="Arial" w:cs="Arial"/>
        </w:rPr>
        <w:t xml:space="preserve"> </w:t>
      </w:r>
      <w:r w:rsidR="00882B5B" w:rsidRPr="007263D2">
        <w:rPr>
          <w:rFonts w:ascii="Arial" w:hAnsi="Arial" w:cs="Arial"/>
        </w:rPr>
        <w:t xml:space="preserve"> </w:t>
      </w:r>
    </w:p>
    <w:p w:rsidR="00882B5B" w:rsidRDefault="00882B5B" w:rsidP="00882B5B">
      <w:pPr>
        <w:pStyle w:val="ListParagraph"/>
        <w:numPr>
          <w:ilvl w:val="0"/>
          <w:numId w:val="1"/>
        </w:numPr>
        <w:rPr>
          <w:rFonts w:ascii="Arial" w:hAnsi="Arial" w:cs="Arial"/>
        </w:rPr>
      </w:pPr>
      <w:r w:rsidRPr="00882B5B">
        <w:rPr>
          <w:rFonts w:ascii="Arial" w:hAnsi="Arial" w:cs="Arial"/>
        </w:rPr>
        <w:t xml:space="preserve">Information provided to FACTS is confidential and reviewed by the Principal and Director of Finance in determining awards.  </w:t>
      </w:r>
    </w:p>
    <w:p w:rsidR="00882B5B" w:rsidRDefault="007263D2" w:rsidP="00882B5B">
      <w:pPr>
        <w:pStyle w:val="ListParagraph"/>
        <w:numPr>
          <w:ilvl w:val="0"/>
          <w:numId w:val="1"/>
        </w:numPr>
        <w:rPr>
          <w:rFonts w:ascii="Arial" w:hAnsi="Arial" w:cs="Arial"/>
        </w:rPr>
      </w:pPr>
      <w:r>
        <w:rPr>
          <w:rFonts w:ascii="Arial" w:hAnsi="Arial" w:cs="Arial"/>
        </w:rPr>
        <w:t xml:space="preserve">Awards </w:t>
      </w:r>
      <w:r w:rsidR="00882B5B" w:rsidRPr="00882B5B">
        <w:rPr>
          <w:rFonts w:ascii="Arial" w:hAnsi="Arial" w:cs="Arial"/>
        </w:rPr>
        <w:t xml:space="preserve">are </w:t>
      </w:r>
      <w:r>
        <w:rPr>
          <w:rFonts w:ascii="Arial" w:hAnsi="Arial" w:cs="Arial"/>
        </w:rPr>
        <w:t xml:space="preserve">determined based on demonstrated need and amounts are </w:t>
      </w:r>
      <w:r w:rsidR="00882B5B" w:rsidRPr="00882B5B">
        <w:rPr>
          <w:rFonts w:ascii="Arial" w:hAnsi="Arial" w:cs="Arial"/>
        </w:rPr>
        <w:t>subject to the funds available thr</w:t>
      </w:r>
      <w:r w:rsidR="008A62EC">
        <w:rPr>
          <w:rFonts w:ascii="Arial" w:hAnsi="Arial" w:cs="Arial"/>
        </w:rPr>
        <w:t xml:space="preserve">ough the contributions of </w:t>
      </w:r>
      <w:r w:rsidR="00882B5B" w:rsidRPr="00882B5B">
        <w:rPr>
          <w:rFonts w:ascii="Arial" w:hAnsi="Arial" w:cs="Arial"/>
        </w:rPr>
        <w:t>designated scholarships, bequests and the generosity of individual donors.</w:t>
      </w:r>
    </w:p>
    <w:p w:rsidR="00D00234" w:rsidRPr="006840E8" w:rsidRDefault="00D00234" w:rsidP="00D00234">
      <w:pPr>
        <w:rPr>
          <w:rFonts w:ascii="Arial" w:hAnsi="Arial" w:cs="Arial"/>
          <w:sz w:val="20"/>
          <w:szCs w:val="20"/>
          <w:u w:val="single"/>
        </w:rPr>
      </w:pPr>
    </w:p>
    <w:p w:rsidR="00D00234" w:rsidRPr="009A1340" w:rsidRDefault="00D00234" w:rsidP="00D00234">
      <w:pPr>
        <w:jc w:val="center"/>
        <w:rPr>
          <w:rFonts w:ascii="Franklin Gothic Demi" w:hAnsi="Franklin Gothic Demi" w:cstheme="minorHAnsi"/>
          <w:b/>
          <w:sz w:val="36"/>
          <w:szCs w:val="36"/>
          <w:u w:val="single"/>
        </w:rPr>
      </w:pPr>
      <w:r w:rsidRPr="009A1340">
        <w:rPr>
          <w:rFonts w:ascii="Franklin Gothic Demi" w:hAnsi="Franklin Gothic Demi" w:cstheme="minorHAnsi"/>
          <w:b/>
          <w:sz w:val="36"/>
          <w:szCs w:val="36"/>
          <w:u w:val="single"/>
        </w:rPr>
        <w:t>Income Requirements for Financial Aid Eligibility</w:t>
      </w:r>
    </w:p>
    <w:p w:rsidR="00D00234" w:rsidRDefault="00D00234" w:rsidP="00D00234">
      <w:pPr>
        <w:jc w:val="center"/>
        <w:rPr>
          <w:rFonts w:ascii="Arial" w:hAnsi="Arial" w:cs="Arial"/>
        </w:rPr>
      </w:pPr>
      <w:r w:rsidRPr="009E1437">
        <w:rPr>
          <w:rFonts w:ascii="Arial" w:hAnsi="Arial" w:cs="Arial"/>
        </w:rPr>
        <w:t>There are no “set” income levels that qualify or disqualify financial aid applicants. Rather, all aspects of your financial situation are taken into account in determining grant eligibility and award amounts</w:t>
      </w:r>
      <w:r>
        <w:rPr>
          <w:rFonts w:ascii="Arial" w:hAnsi="Arial" w:cs="Arial"/>
        </w:rPr>
        <w:t>.</w:t>
      </w:r>
    </w:p>
    <w:p w:rsidR="00D00234" w:rsidRPr="006840E8" w:rsidRDefault="00D00234" w:rsidP="00D00234">
      <w:pPr>
        <w:jc w:val="center"/>
        <w:rPr>
          <w:rFonts w:ascii="Arial" w:hAnsi="Arial" w:cs="Arial"/>
          <w:sz w:val="20"/>
          <w:szCs w:val="20"/>
        </w:rPr>
      </w:pPr>
    </w:p>
    <w:p w:rsidR="00D00234" w:rsidRPr="009A1340" w:rsidRDefault="00D00234" w:rsidP="00D00234">
      <w:pPr>
        <w:jc w:val="center"/>
        <w:rPr>
          <w:rFonts w:ascii="Franklin Gothic Demi" w:hAnsi="Franklin Gothic Demi" w:cstheme="minorHAnsi"/>
          <w:b/>
          <w:sz w:val="36"/>
          <w:szCs w:val="36"/>
          <w:u w:val="single"/>
        </w:rPr>
      </w:pPr>
      <w:r w:rsidRPr="009A1340">
        <w:rPr>
          <w:rFonts w:ascii="Franklin Gothic Demi" w:hAnsi="Franklin Gothic Demi" w:cstheme="minorHAnsi"/>
          <w:b/>
          <w:sz w:val="36"/>
          <w:szCs w:val="36"/>
          <w:u w:val="single"/>
        </w:rPr>
        <w:t>Extended Care (Extension) Assistance</w:t>
      </w:r>
    </w:p>
    <w:p w:rsidR="00D00234" w:rsidRDefault="00D00234" w:rsidP="00D00234">
      <w:pPr>
        <w:jc w:val="center"/>
        <w:rPr>
          <w:rFonts w:ascii="Arial" w:hAnsi="Arial" w:cs="Arial"/>
        </w:rPr>
      </w:pPr>
      <w:r w:rsidRPr="008A62EC">
        <w:rPr>
          <w:rFonts w:ascii="Arial" w:hAnsi="Arial" w:cs="Arial"/>
          <w:color w:val="0070C0"/>
        </w:rPr>
        <w:t>Financial assistance is given for tuition only</w:t>
      </w:r>
      <w:r>
        <w:rPr>
          <w:rFonts w:ascii="Arial" w:hAnsi="Arial" w:cs="Arial"/>
        </w:rPr>
        <w:t xml:space="preserve">.  </w:t>
      </w:r>
    </w:p>
    <w:p w:rsidR="00882B5B" w:rsidRPr="006840E8" w:rsidRDefault="00882B5B" w:rsidP="00882B5B">
      <w:pPr>
        <w:pStyle w:val="NoSpacing"/>
        <w:jc w:val="center"/>
        <w:rPr>
          <w:b/>
          <w:sz w:val="20"/>
          <w:szCs w:val="20"/>
          <w:u w:val="single"/>
        </w:rPr>
      </w:pPr>
    </w:p>
    <w:p w:rsidR="00882B5B" w:rsidRPr="009A1340" w:rsidRDefault="00882B5B" w:rsidP="00882B5B">
      <w:pPr>
        <w:pStyle w:val="NoSpacing"/>
        <w:jc w:val="center"/>
        <w:rPr>
          <w:rFonts w:ascii="Franklin Gothic Demi" w:hAnsi="Franklin Gothic Demi"/>
          <w:b/>
          <w:sz w:val="36"/>
          <w:szCs w:val="36"/>
          <w:u w:val="single"/>
        </w:rPr>
      </w:pPr>
      <w:r w:rsidRPr="009A1340">
        <w:rPr>
          <w:rFonts w:ascii="Franklin Gothic Demi" w:hAnsi="Franklin Gothic Demi"/>
          <w:b/>
          <w:sz w:val="36"/>
          <w:szCs w:val="36"/>
          <w:u w:val="single"/>
        </w:rPr>
        <w:t xml:space="preserve">Application Dates/Deadlines  </w:t>
      </w:r>
    </w:p>
    <w:p w:rsidR="007263D2" w:rsidRPr="002E3619" w:rsidRDefault="007263D2" w:rsidP="002E3619">
      <w:pPr>
        <w:pStyle w:val="NoSpacing"/>
        <w:numPr>
          <w:ilvl w:val="0"/>
          <w:numId w:val="2"/>
        </w:numPr>
        <w:jc w:val="both"/>
        <w:rPr>
          <w:rFonts w:ascii="Arial" w:hAnsi="Arial" w:cs="Arial"/>
          <w:sz w:val="24"/>
          <w:szCs w:val="24"/>
        </w:rPr>
      </w:pPr>
      <w:r>
        <w:rPr>
          <w:rFonts w:ascii="Arial" w:hAnsi="Arial" w:cs="Arial"/>
          <w:b/>
          <w:sz w:val="24"/>
          <w:szCs w:val="24"/>
        </w:rPr>
        <w:t>Apply</w:t>
      </w:r>
      <w:r w:rsidR="00882B5B" w:rsidRPr="00882B5B">
        <w:rPr>
          <w:rFonts w:ascii="Arial" w:hAnsi="Arial" w:cs="Arial"/>
          <w:b/>
          <w:sz w:val="24"/>
          <w:szCs w:val="24"/>
        </w:rPr>
        <w:t xml:space="preserve"> – </w:t>
      </w:r>
      <w:r w:rsidR="00882B5B" w:rsidRPr="00882B5B">
        <w:rPr>
          <w:rFonts w:ascii="Arial" w:hAnsi="Arial" w:cs="Arial"/>
          <w:sz w:val="24"/>
          <w:szCs w:val="24"/>
        </w:rPr>
        <w:t xml:space="preserve">March </w:t>
      </w:r>
      <w:r>
        <w:rPr>
          <w:rFonts w:ascii="Arial" w:hAnsi="Arial" w:cs="Arial"/>
          <w:sz w:val="24"/>
          <w:szCs w:val="24"/>
        </w:rPr>
        <w:t>1</w:t>
      </w:r>
      <w:r w:rsidR="00F411D5">
        <w:rPr>
          <w:rFonts w:ascii="Arial" w:hAnsi="Arial" w:cs="Arial"/>
          <w:sz w:val="24"/>
          <w:szCs w:val="24"/>
        </w:rPr>
        <w:t>, 2025– April 30, 2025</w:t>
      </w:r>
    </w:p>
    <w:p w:rsidR="00D00234" w:rsidRPr="002E3619" w:rsidRDefault="00D00234" w:rsidP="00D00234">
      <w:pPr>
        <w:pStyle w:val="NoSpacing"/>
        <w:numPr>
          <w:ilvl w:val="0"/>
          <w:numId w:val="2"/>
        </w:numPr>
        <w:jc w:val="both"/>
        <w:rPr>
          <w:rFonts w:ascii="Arial" w:hAnsi="Arial" w:cs="Arial"/>
          <w:sz w:val="24"/>
          <w:szCs w:val="24"/>
        </w:rPr>
      </w:pPr>
      <w:r>
        <w:rPr>
          <w:rFonts w:ascii="Arial" w:hAnsi="Arial" w:cs="Arial"/>
          <w:b/>
          <w:sz w:val="24"/>
          <w:szCs w:val="24"/>
        </w:rPr>
        <w:t xml:space="preserve">Award Notification </w:t>
      </w:r>
      <w:r>
        <w:rPr>
          <w:rFonts w:ascii="Arial" w:hAnsi="Arial" w:cs="Arial"/>
          <w:sz w:val="24"/>
          <w:szCs w:val="24"/>
        </w:rPr>
        <w:t xml:space="preserve">– </w:t>
      </w:r>
      <w:r w:rsidRPr="002E3619">
        <w:rPr>
          <w:rFonts w:ascii="Arial" w:hAnsi="Arial" w:cs="Arial"/>
          <w:sz w:val="24"/>
          <w:szCs w:val="24"/>
        </w:rPr>
        <w:t xml:space="preserve">May </w:t>
      </w:r>
      <w:r w:rsidR="00F411D5">
        <w:rPr>
          <w:rFonts w:ascii="Arial" w:hAnsi="Arial" w:cs="Arial"/>
          <w:sz w:val="24"/>
          <w:szCs w:val="24"/>
        </w:rPr>
        <w:t>31, 2025</w:t>
      </w:r>
    </w:p>
    <w:p w:rsidR="006F5AF2" w:rsidRDefault="006F5AF2" w:rsidP="006F5AF2">
      <w:pPr>
        <w:pStyle w:val="NoSpacing"/>
        <w:jc w:val="center"/>
        <w:rPr>
          <w:rFonts w:ascii="Arial" w:hAnsi="Arial" w:cs="Arial"/>
          <w:sz w:val="20"/>
          <w:szCs w:val="20"/>
        </w:rPr>
      </w:pPr>
    </w:p>
    <w:p w:rsidR="001264C7" w:rsidRPr="009A1340" w:rsidRDefault="002F014D" w:rsidP="001264C7">
      <w:pPr>
        <w:jc w:val="center"/>
        <w:rPr>
          <w:rFonts w:ascii="Franklin Gothic Demi" w:hAnsi="Franklin Gothic Demi" w:cstheme="minorHAnsi"/>
          <w:b/>
          <w:sz w:val="36"/>
          <w:szCs w:val="36"/>
          <w:u w:val="single"/>
        </w:rPr>
      </w:pPr>
      <w:r w:rsidRPr="009A1340">
        <w:rPr>
          <w:rFonts w:ascii="Franklin Gothic Demi" w:hAnsi="Franklin Gothic Demi" w:cstheme="minorHAnsi"/>
          <w:b/>
          <w:sz w:val="36"/>
          <w:szCs w:val="36"/>
          <w:u w:val="single"/>
        </w:rPr>
        <w:t xml:space="preserve">Ways </w:t>
      </w:r>
      <w:proofErr w:type="gramStart"/>
      <w:r w:rsidR="001264C7" w:rsidRPr="009A1340">
        <w:rPr>
          <w:rFonts w:ascii="Franklin Gothic Demi" w:hAnsi="Franklin Gothic Demi" w:cstheme="minorHAnsi"/>
          <w:b/>
          <w:sz w:val="36"/>
          <w:szCs w:val="36"/>
          <w:u w:val="single"/>
        </w:rPr>
        <w:t>To</w:t>
      </w:r>
      <w:proofErr w:type="gramEnd"/>
      <w:r w:rsidR="001264C7" w:rsidRPr="009A1340">
        <w:rPr>
          <w:rFonts w:ascii="Franklin Gothic Demi" w:hAnsi="Franklin Gothic Demi" w:cstheme="minorHAnsi"/>
          <w:b/>
          <w:sz w:val="36"/>
          <w:szCs w:val="36"/>
          <w:u w:val="single"/>
        </w:rPr>
        <w:t xml:space="preserve"> Apply</w:t>
      </w:r>
    </w:p>
    <w:p w:rsidR="001264C7" w:rsidRPr="002F014D" w:rsidRDefault="002F014D" w:rsidP="002F014D">
      <w:pPr>
        <w:pStyle w:val="ListParagraph"/>
        <w:numPr>
          <w:ilvl w:val="0"/>
          <w:numId w:val="6"/>
        </w:numPr>
        <w:rPr>
          <w:rFonts w:ascii="Arial" w:hAnsi="Arial" w:cs="Arial"/>
          <w:b/>
        </w:rPr>
      </w:pPr>
      <w:r w:rsidRPr="002F014D">
        <w:rPr>
          <w:rFonts w:ascii="Arial" w:hAnsi="Arial" w:cs="Arial"/>
          <w:b/>
        </w:rPr>
        <w:t xml:space="preserve">Sign into your FACTS </w:t>
      </w:r>
      <w:r w:rsidR="00CD3BEC">
        <w:rPr>
          <w:rFonts w:ascii="Arial" w:hAnsi="Arial" w:cs="Arial"/>
          <w:b/>
        </w:rPr>
        <w:t>SIS account</w:t>
      </w:r>
    </w:p>
    <w:p w:rsidR="002F014D" w:rsidRPr="00CD3BEC" w:rsidRDefault="002F014D" w:rsidP="002F014D">
      <w:pPr>
        <w:pStyle w:val="ListParagraph"/>
        <w:numPr>
          <w:ilvl w:val="0"/>
          <w:numId w:val="6"/>
        </w:numPr>
        <w:rPr>
          <w:rFonts w:ascii="Arial" w:hAnsi="Arial" w:cs="Arial"/>
          <w:b/>
          <w:color w:val="0070C0"/>
        </w:rPr>
      </w:pPr>
      <w:r>
        <w:rPr>
          <w:rFonts w:ascii="Arial" w:hAnsi="Arial" w:cs="Arial"/>
          <w:b/>
        </w:rPr>
        <w:t xml:space="preserve">Click on </w:t>
      </w:r>
      <w:r w:rsidR="00CD3BEC" w:rsidRPr="00CD3BEC">
        <w:rPr>
          <w:rFonts w:ascii="Arial" w:hAnsi="Arial" w:cs="Arial"/>
          <w:b/>
          <w:color w:val="0070C0"/>
        </w:rPr>
        <w:t>Family Portal</w:t>
      </w:r>
    </w:p>
    <w:p w:rsidR="002F014D" w:rsidRPr="00CD3BEC" w:rsidRDefault="00CD3BEC" w:rsidP="002F014D">
      <w:pPr>
        <w:pStyle w:val="ListParagraph"/>
        <w:numPr>
          <w:ilvl w:val="0"/>
          <w:numId w:val="6"/>
        </w:numPr>
        <w:rPr>
          <w:rFonts w:ascii="Arial" w:hAnsi="Arial" w:cs="Arial"/>
          <w:b/>
          <w:i/>
        </w:rPr>
      </w:pPr>
      <w:r>
        <w:rPr>
          <w:rFonts w:ascii="Arial" w:hAnsi="Arial" w:cs="Arial"/>
          <w:b/>
        </w:rPr>
        <w:t xml:space="preserve">Click on </w:t>
      </w:r>
      <w:r w:rsidRPr="00CD3BEC">
        <w:rPr>
          <w:rFonts w:ascii="Arial" w:hAnsi="Arial" w:cs="Arial"/>
          <w:b/>
          <w:color w:val="0070C0"/>
        </w:rPr>
        <w:t xml:space="preserve">Financial </w:t>
      </w:r>
      <w:r>
        <w:rPr>
          <w:rFonts w:ascii="Arial" w:hAnsi="Arial" w:cs="Arial"/>
          <w:b/>
        </w:rPr>
        <w:t>from left side menu</w:t>
      </w:r>
    </w:p>
    <w:p w:rsidR="00CD3BEC" w:rsidRPr="002F014D" w:rsidRDefault="00CD3BEC" w:rsidP="002F014D">
      <w:pPr>
        <w:pStyle w:val="ListParagraph"/>
        <w:numPr>
          <w:ilvl w:val="0"/>
          <w:numId w:val="6"/>
        </w:numPr>
        <w:rPr>
          <w:rFonts w:ascii="Arial" w:hAnsi="Arial" w:cs="Arial"/>
          <w:b/>
          <w:i/>
        </w:rPr>
      </w:pPr>
      <w:r>
        <w:rPr>
          <w:rFonts w:ascii="Arial" w:hAnsi="Arial" w:cs="Arial"/>
          <w:b/>
        </w:rPr>
        <w:t xml:space="preserve">Click on </w:t>
      </w:r>
      <w:r w:rsidRPr="00CD3BEC">
        <w:rPr>
          <w:rFonts w:ascii="Arial" w:hAnsi="Arial" w:cs="Arial"/>
          <w:b/>
          <w:color w:val="0070C0"/>
        </w:rPr>
        <w:t xml:space="preserve">Apply Grant &amp; Aid </w:t>
      </w:r>
      <w:r>
        <w:rPr>
          <w:rFonts w:ascii="Arial" w:hAnsi="Arial" w:cs="Arial"/>
          <w:b/>
        </w:rPr>
        <w:t>in the Financial Links box</w:t>
      </w:r>
    </w:p>
    <w:p w:rsidR="001264C7" w:rsidRPr="006840E8" w:rsidRDefault="001264C7" w:rsidP="001264C7">
      <w:pPr>
        <w:jc w:val="center"/>
        <w:rPr>
          <w:rFonts w:ascii="Arial" w:hAnsi="Arial" w:cs="Arial"/>
          <w:sz w:val="20"/>
          <w:szCs w:val="20"/>
        </w:rPr>
      </w:pPr>
      <w:bookmarkStart w:id="0" w:name="_GoBack"/>
      <w:bookmarkEnd w:id="0"/>
    </w:p>
    <w:p w:rsidR="001264C7" w:rsidRPr="009A1340" w:rsidRDefault="001264C7" w:rsidP="001264C7">
      <w:pPr>
        <w:pStyle w:val="NoSpacing"/>
        <w:jc w:val="center"/>
        <w:rPr>
          <w:rFonts w:ascii="Franklin Gothic Demi" w:hAnsi="Franklin Gothic Demi" w:cstheme="minorHAnsi"/>
          <w:b/>
          <w:sz w:val="36"/>
          <w:szCs w:val="36"/>
          <w:u w:val="single"/>
        </w:rPr>
      </w:pPr>
      <w:r w:rsidRPr="009A1340">
        <w:rPr>
          <w:rFonts w:ascii="Franklin Gothic Demi" w:hAnsi="Franklin Gothic Demi" w:cstheme="minorHAnsi"/>
          <w:b/>
          <w:sz w:val="36"/>
          <w:szCs w:val="36"/>
          <w:u w:val="single"/>
        </w:rPr>
        <w:t>Application Processing Fee</w:t>
      </w:r>
    </w:p>
    <w:p w:rsidR="001264C7" w:rsidRPr="00DF3FAB" w:rsidRDefault="005D59A8" w:rsidP="001264C7">
      <w:pPr>
        <w:pStyle w:val="NoSpacing"/>
        <w:jc w:val="center"/>
        <w:rPr>
          <w:rFonts w:ascii="Arial" w:hAnsi="Arial" w:cs="Arial"/>
          <w:sz w:val="24"/>
          <w:szCs w:val="24"/>
        </w:rPr>
      </w:pPr>
      <w:r w:rsidRPr="002E3619">
        <w:rPr>
          <w:rFonts w:ascii="Arial" w:hAnsi="Arial" w:cs="Arial"/>
          <w:sz w:val="24"/>
          <w:szCs w:val="24"/>
        </w:rPr>
        <w:t>$3</w:t>
      </w:r>
      <w:r w:rsidR="00EF5C61">
        <w:rPr>
          <w:rFonts w:ascii="Arial" w:hAnsi="Arial" w:cs="Arial"/>
          <w:sz w:val="24"/>
          <w:szCs w:val="24"/>
        </w:rPr>
        <w:t>7</w:t>
      </w:r>
      <w:r w:rsidRPr="002E3619">
        <w:rPr>
          <w:rFonts w:ascii="Arial" w:hAnsi="Arial" w:cs="Arial"/>
          <w:sz w:val="24"/>
          <w:szCs w:val="24"/>
        </w:rPr>
        <w:t>.00</w:t>
      </w:r>
    </w:p>
    <w:p w:rsidR="001264C7" w:rsidRPr="009A1340" w:rsidRDefault="001264C7" w:rsidP="006F5AF2">
      <w:pPr>
        <w:pStyle w:val="NoSpacing"/>
        <w:jc w:val="center"/>
        <w:rPr>
          <w:rFonts w:ascii="Franklin Gothic Demi" w:hAnsi="Franklin Gothic Demi" w:cs="Arial"/>
          <w:sz w:val="20"/>
          <w:szCs w:val="20"/>
        </w:rPr>
      </w:pPr>
    </w:p>
    <w:p w:rsidR="006F5AF2" w:rsidRPr="009A1340" w:rsidRDefault="006F5AF2" w:rsidP="006F5AF2">
      <w:pPr>
        <w:pStyle w:val="NoSpacing"/>
        <w:jc w:val="center"/>
        <w:rPr>
          <w:rFonts w:ascii="Franklin Gothic Demi" w:hAnsi="Franklin Gothic Demi" w:cstheme="minorHAnsi"/>
          <w:b/>
          <w:sz w:val="36"/>
          <w:szCs w:val="36"/>
          <w:u w:val="single"/>
        </w:rPr>
      </w:pPr>
      <w:r w:rsidRPr="009A1340">
        <w:rPr>
          <w:rFonts w:ascii="Franklin Gothic Demi" w:hAnsi="Franklin Gothic Demi" w:cstheme="minorHAnsi"/>
          <w:b/>
          <w:sz w:val="36"/>
          <w:szCs w:val="36"/>
          <w:u w:val="single"/>
        </w:rPr>
        <w:t>Late Applications</w:t>
      </w:r>
    </w:p>
    <w:p w:rsidR="00DF3FAB" w:rsidRPr="00DF3FAB" w:rsidRDefault="004A53A4" w:rsidP="006F5AF2">
      <w:pPr>
        <w:pStyle w:val="NoSpacing"/>
        <w:jc w:val="center"/>
        <w:rPr>
          <w:rFonts w:ascii="Arial" w:hAnsi="Arial" w:cs="Arial"/>
          <w:sz w:val="24"/>
          <w:szCs w:val="24"/>
        </w:rPr>
      </w:pPr>
      <w:r>
        <w:rPr>
          <w:rFonts w:ascii="Arial" w:hAnsi="Arial" w:cs="Arial"/>
          <w:sz w:val="24"/>
          <w:szCs w:val="24"/>
        </w:rPr>
        <w:t xml:space="preserve">All </w:t>
      </w:r>
      <w:r w:rsidR="00DF3FAB">
        <w:rPr>
          <w:rFonts w:ascii="Arial" w:hAnsi="Arial" w:cs="Arial"/>
          <w:sz w:val="24"/>
          <w:szCs w:val="24"/>
        </w:rPr>
        <w:t>financial assistance</w:t>
      </w:r>
      <w:r>
        <w:rPr>
          <w:rFonts w:ascii="Arial" w:hAnsi="Arial" w:cs="Arial"/>
          <w:sz w:val="24"/>
          <w:szCs w:val="24"/>
        </w:rPr>
        <w:t xml:space="preserve"> monies</w:t>
      </w:r>
      <w:r w:rsidR="00DF3FAB">
        <w:rPr>
          <w:rFonts w:ascii="Arial" w:hAnsi="Arial" w:cs="Arial"/>
          <w:sz w:val="24"/>
          <w:szCs w:val="24"/>
        </w:rPr>
        <w:t xml:space="preserve"> are dispersed by </w:t>
      </w:r>
      <w:r w:rsidR="005D59A8" w:rsidRPr="002E3619">
        <w:rPr>
          <w:rFonts w:ascii="Arial" w:hAnsi="Arial" w:cs="Arial"/>
          <w:sz w:val="24"/>
          <w:szCs w:val="24"/>
        </w:rPr>
        <w:t>May 31, 202</w:t>
      </w:r>
      <w:r w:rsidR="00F411D5">
        <w:rPr>
          <w:rFonts w:ascii="Arial" w:hAnsi="Arial" w:cs="Arial"/>
          <w:sz w:val="24"/>
          <w:szCs w:val="24"/>
        </w:rPr>
        <w:t>5</w:t>
      </w:r>
      <w:r w:rsidR="00DF3FAB">
        <w:rPr>
          <w:rFonts w:ascii="Arial" w:hAnsi="Arial" w:cs="Arial"/>
          <w:sz w:val="24"/>
          <w:szCs w:val="24"/>
        </w:rPr>
        <w:t xml:space="preserve">. Applications for financial assistance submitted after the deadline will be accepted and considered if additional funds become available.  </w:t>
      </w:r>
    </w:p>
    <w:p w:rsidR="004A6556" w:rsidRPr="006840E8" w:rsidRDefault="004A6556" w:rsidP="004A6556">
      <w:pPr>
        <w:pStyle w:val="NoSpacing"/>
        <w:jc w:val="center"/>
        <w:rPr>
          <w:rFonts w:ascii="Arial" w:hAnsi="Arial" w:cs="Arial"/>
          <w:sz w:val="20"/>
          <w:szCs w:val="20"/>
        </w:rPr>
      </w:pPr>
    </w:p>
    <w:p w:rsidR="004A6556" w:rsidRPr="009A1340" w:rsidRDefault="004A6556" w:rsidP="004A6556">
      <w:pPr>
        <w:pStyle w:val="NoSpacing"/>
        <w:jc w:val="center"/>
        <w:rPr>
          <w:rFonts w:ascii="Franklin Gothic Demi" w:hAnsi="Franklin Gothic Demi" w:cstheme="minorHAnsi"/>
          <w:b/>
          <w:sz w:val="36"/>
          <w:szCs w:val="36"/>
          <w:u w:val="single"/>
        </w:rPr>
      </w:pPr>
      <w:r w:rsidRPr="009A1340">
        <w:rPr>
          <w:rFonts w:ascii="Franklin Gothic Demi" w:hAnsi="Franklin Gothic Demi" w:cstheme="minorHAnsi"/>
          <w:b/>
          <w:sz w:val="36"/>
          <w:szCs w:val="36"/>
          <w:u w:val="single"/>
        </w:rPr>
        <w:t>Notification</w:t>
      </w:r>
    </w:p>
    <w:p w:rsidR="004A6556" w:rsidRDefault="007263D2" w:rsidP="004A6556">
      <w:pPr>
        <w:pStyle w:val="NoSpacing"/>
        <w:numPr>
          <w:ilvl w:val="0"/>
          <w:numId w:val="4"/>
        </w:numPr>
        <w:jc w:val="both"/>
        <w:rPr>
          <w:rFonts w:ascii="Arial" w:hAnsi="Arial" w:cs="Arial"/>
          <w:sz w:val="24"/>
          <w:szCs w:val="24"/>
        </w:rPr>
      </w:pPr>
      <w:r>
        <w:rPr>
          <w:rFonts w:ascii="Arial" w:hAnsi="Arial" w:cs="Arial"/>
          <w:sz w:val="24"/>
          <w:szCs w:val="24"/>
        </w:rPr>
        <w:t xml:space="preserve">Families </w:t>
      </w:r>
      <w:r w:rsidR="004A6556">
        <w:rPr>
          <w:rFonts w:ascii="Arial" w:hAnsi="Arial" w:cs="Arial"/>
          <w:sz w:val="24"/>
          <w:szCs w:val="24"/>
        </w:rPr>
        <w:t xml:space="preserve">will be notified by email if they </w:t>
      </w:r>
      <w:r w:rsidR="004A6556" w:rsidRPr="00821FD9">
        <w:rPr>
          <w:rFonts w:ascii="Arial" w:hAnsi="Arial" w:cs="Arial"/>
          <w:b/>
          <w:i/>
          <w:sz w:val="24"/>
          <w:szCs w:val="24"/>
        </w:rPr>
        <w:t>have</w:t>
      </w:r>
      <w:r w:rsidR="004A6556">
        <w:rPr>
          <w:rFonts w:ascii="Arial" w:hAnsi="Arial" w:cs="Arial"/>
          <w:sz w:val="24"/>
          <w:szCs w:val="24"/>
        </w:rPr>
        <w:t xml:space="preserve"> or </w:t>
      </w:r>
      <w:r w:rsidR="004A6556" w:rsidRPr="00821FD9">
        <w:rPr>
          <w:rFonts w:ascii="Arial" w:hAnsi="Arial" w:cs="Arial"/>
          <w:b/>
          <w:i/>
          <w:sz w:val="24"/>
          <w:szCs w:val="24"/>
        </w:rPr>
        <w:t>have not</w:t>
      </w:r>
      <w:r w:rsidR="004A6556">
        <w:rPr>
          <w:rFonts w:ascii="Arial" w:hAnsi="Arial" w:cs="Arial"/>
          <w:sz w:val="24"/>
          <w:szCs w:val="24"/>
        </w:rPr>
        <w:t xml:space="preserve"> been granted an award. </w:t>
      </w:r>
      <w:r>
        <w:rPr>
          <w:rFonts w:ascii="Arial" w:hAnsi="Arial" w:cs="Arial"/>
          <w:sz w:val="24"/>
          <w:szCs w:val="24"/>
        </w:rPr>
        <w:t xml:space="preserve"> </w:t>
      </w:r>
    </w:p>
    <w:p w:rsidR="007263D2" w:rsidRDefault="004A6556" w:rsidP="004A6556">
      <w:pPr>
        <w:pStyle w:val="NoSpacing"/>
        <w:numPr>
          <w:ilvl w:val="0"/>
          <w:numId w:val="4"/>
        </w:numPr>
        <w:jc w:val="both"/>
        <w:rPr>
          <w:rFonts w:ascii="Arial" w:hAnsi="Arial" w:cs="Arial"/>
          <w:sz w:val="24"/>
          <w:szCs w:val="24"/>
        </w:rPr>
      </w:pPr>
      <w:r>
        <w:rPr>
          <w:rFonts w:ascii="Arial" w:hAnsi="Arial" w:cs="Arial"/>
          <w:sz w:val="24"/>
          <w:szCs w:val="24"/>
        </w:rPr>
        <w:t>T</w:t>
      </w:r>
      <w:r w:rsidR="00D00234">
        <w:rPr>
          <w:rFonts w:ascii="Arial" w:hAnsi="Arial" w:cs="Arial"/>
          <w:sz w:val="24"/>
          <w:szCs w:val="24"/>
        </w:rPr>
        <w:t>he amount awarded will be applied adm</w:t>
      </w:r>
      <w:r>
        <w:rPr>
          <w:rFonts w:ascii="Arial" w:hAnsi="Arial" w:cs="Arial"/>
          <w:sz w:val="24"/>
          <w:szCs w:val="24"/>
        </w:rPr>
        <w:t xml:space="preserve">inistratively toward tuition through their FACTS account and noted on the School Financial Agreement. </w:t>
      </w:r>
    </w:p>
    <w:p w:rsidR="009A55D2" w:rsidRDefault="009A55D2" w:rsidP="009A55D2">
      <w:pPr>
        <w:pStyle w:val="NoSpacing"/>
        <w:jc w:val="both"/>
        <w:rPr>
          <w:rFonts w:ascii="Arial" w:hAnsi="Arial" w:cs="Arial"/>
          <w:sz w:val="24"/>
          <w:szCs w:val="24"/>
        </w:rPr>
      </w:pPr>
    </w:p>
    <w:p w:rsidR="009A55D2" w:rsidRDefault="009A55D2" w:rsidP="009A55D2">
      <w:pPr>
        <w:pStyle w:val="NoSpacing"/>
        <w:jc w:val="both"/>
        <w:rPr>
          <w:rFonts w:ascii="Arial" w:hAnsi="Arial" w:cs="Arial"/>
          <w:sz w:val="24"/>
          <w:szCs w:val="24"/>
        </w:rPr>
      </w:pPr>
    </w:p>
    <w:p w:rsidR="009A55D2" w:rsidRDefault="009A55D2" w:rsidP="009A55D2">
      <w:pPr>
        <w:pStyle w:val="NoSpacing"/>
        <w:jc w:val="both"/>
        <w:rPr>
          <w:rFonts w:ascii="Arial" w:hAnsi="Arial" w:cs="Arial"/>
          <w:sz w:val="24"/>
          <w:szCs w:val="24"/>
        </w:rPr>
      </w:pPr>
    </w:p>
    <w:p w:rsidR="009A55D2" w:rsidRDefault="009A55D2" w:rsidP="009A55D2">
      <w:pPr>
        <w:pStyle w:val="NoSpacing"/>
        <w:jc w:val="both"/>
        <w:rPr>
          <w:rFonts w:ascii="Arial" w:hAnsi="Arial" w:cs="Arial"/>
          <w:sz w:val="24"/>
          <w:szCs w:val="24"/>
        </w:rPr>
      </w:pPr>
    </w:p>
    <w:p w:rsidR="009A55D2" w:rsidRDefault="009A55D2" w:rsidP="009A55D2">
      <w:pPr>
        <w:pStyle w:val="NoSpacing"/>
        <w:jc w:val="both"/>
        <w:rPr>
          <w:rFonts w:ascii="Arial" w:hAnsi="Arial" w:cs="Arial"/>
          <w:sz w:val="24"/>
          <w:szCs w:val="24"/>
        </w:rPr>
      </w:pPr>
    </w:p>
    <w:p w:rsidR="009A55D2" w:rsidRDefault="009A55D2" w:rsidP="009A55D2">
      <w:pPr>
        <w:pStyle w:val="NoSpacing"/>
        <w:jc w:val="both"/>
        <w:rPr>
          <w:rFonts w:ascii="Arial" w:hAnsi="Arial" w:cs="Arial"/>
          <w:sz w:val="24"/>
          <w:szCs w:val="24"/>
        </w:rPr>
      </w:pPr>
    </w:p>
    <w:p w:rsidR="009A55D2" w:rsidRDefault="009A55D2" w:rsidP="009A55D2">
      <w:pPr>
        <w:pStyle w:val="NoSpacing"/>
        <w:jc w:val="center"/>
        <w:rPr>
          <w:rFonts w:ascii="Arial" w:hAnsi="Arial" w:cs="Arial"/>
          <w:sz w:val="24"/>
          <w:szCs w:val="24"/>
        </w:rPr>
      </w:pPr>
    </w:p>
    <w:p w:rsidR="009A55D2" w:rsidRPr="009A1340" w:rsidRDefault="005B5096" w:rsidP="009A55D2">
      <w:pPr>
        <w:pStyle w:val="NoSpacing"/>
        <w:jc w:val="center"/>
        <w:rPr>
          <w:rFonts w:ascii="Franklin Gothic Demi" w:hAnsi="Franklin Gothic Demi" w:cstheme="minorHAnsi"/>
          <w:b/>
          <w:sz w:val="44"/>
          <w:szCs w:val="44"/>
          <w:u w:val="single"/>
        </w:rPr>
      </w:pPr>
      <w:r w:rsidRPr="0027127F">
        <w:rPr>
          <w:rFonts w:ascii="Franklin Gothic Demi" w:hAnsi="Franklin Gothic Demi" w:cstheme="minorHAnsi"/>
          <w:b/>
          <w:color w:val="548DD4" w:themeColor="text2" w:themeTint="99"/>
          <w:sz w:val="44"/>
          <w:szCs w:val="44"/>
          <w:u w:val="single"/>
        </w:rPr>
        <w:t>FACTS FAQ’s</w:t>
      </w:r>
    </w:p>
    <w:p w:rsidR="005B5096" w:rsidRPr="006918C4" w:rsidRDefault="005B5096" w:rsidP="009A55D2">
      <w:pPr>
        <w:pStyle w:val="NoSpacing"/>
        <w:jc w:val="center"/>
        <w:rPr>
          <w:rFonts w:ascii="Franklin Gothic Medium" w:hAnsi="Franklin Gothic Medium" w:cstheme="minorHAnsi"/>
          <w:b/>
          <w:sz w:val="20"/>
          <w:szCs w:val="20"/>
          <w:u w:val="single"/>
        </w:rPr>
      </w:pPr>
    </w:p>
    <w:p w:rsidR="005B5096" w:rsidRDefault="005B5096" w:rsidP="009A55D2">
      <w:pPr>
        <w:pStyle w:val="NoSpacing"/>
        <w:jc w:val="center"/>
        <w:rPr>
          <w:rFonts w:ascii="Franklin Gothic Heavy" w:hAnsi="Franklin Gothic Heavy" w:cstheme="minorHAnsi"/>
          <w:sz w:val="28"/>
          <w:szCs w:val="28"/>
        </w:rPr>
      </w:pPr>
      <w:r w:rsidRPr="005B5096">
        <w:rPr>
          <w:rFonts w:ascii="Franklin Gothic Heavy" w:hAnsi="Franklin Gothic Heavy" w:cstheme="minorHAnsi"/>
          <w:sz w:val="28"/>
          <w:szCs w:val="28"/>
        </w:rPr>
        <w:t xml:space="preserve">What </w:t>
      </w:r>
      <w:r>
        <w:rPr>
          <w:rFonts w:ascii="Franklin Gothic Heavy" w:hAnsi="Franklin Gothic Heavy" w:cstheme="minorHAnsi"/>
          <w:sz w:val="28"/>
          <w:szCs w:val="28"/>
        </w:rPr>
        <w:t>supporting documentation is needed to apply?</w:t>
      </w:r>
    </w:p>
    <w:p w:rsidR="005B5096" w:rsidRDefault="002F014D" w:rsidP="009A55D2">
      <w:pPr>
        <w:pStyle w:val="NoSpacing"/>
        <w:jc w:val="center"/>
        <w:rPr>
          <w:rFonts w:ascii="Arial" w:hAnsi="Arial" w:cs="Arial"/>
          <w:sz w:val="24"/>
          <w:szCs w:val="24"/>
        </w:rPr>
      </w:pPr>
      <w:r>
        <w:rPr>
          <w:rFonts w:ascii="Arial" w:hAnsi="Arial" w:cs="Arial"/>
          <w:sz w:val="24"/>
          <w:szCs w:val="24"/>
        </w:rPr>
        <w:t xml:space="preserve">Documentation may be uploaded in PDF format. </w:t>
      </w:r>
      <w:r w:rsidR="005B5096" w:rsidRPr="005B5096">
        <w:rPr>
          <w:rFonts w:ascii="Arial" w:hAnsi="Arial" w:cs="Arial"/>
          <w:sz w:val="24"/>
          <w:szCs w:val="24"/>
        </w:rPr>
        <w:t>Some or all of the following is required:</w:t>
      </w:r>
    </w:p>
    <w:p w:rsidR="005B5096" w:rsidRPr="005B5096" w:rsidRDefault="005B5096" w:rsidP="002E3619">
      <w:pPr>
        <w:pStyle w:val="NoSpacing"/>
        <w:ind w:left="720"/>
        <w:rPr>
          <w:rFonts w:ascii="Franklin Gothic Heavy" w:hAnsi="Franklin Gothic Heavy" w:cstheme="minorHAnsi"/>
          <w:sz w:val="12"/>
          <w:szCs w:val="12"/>
        </w:rPr>
      </w:pPr>
    </w:p>
    <w:p w:rsidR="005B5096" w:rsidRPr="005B5096" w:rsidRDefault="005B5096" w:rsidP="00D07B9D">
      <w:pPr>
        <w:rPr>
          <w:rFonts w:ascii="Franklin Gothic Demi" w:hAnsi="Franklin Gothic Demi"/>
          <w:sz w:val="16"/>
          <w:szCs w:val="16"/>
        </w:rPr>
      </w:pPr>
    </w:p>
    <w:p w:rsidR="005B5096" w:rsidRDefault="00ED3643" w:rsidP="00D07B9D">
      <w:pPr>
        <w:numPr>
          <w:ilvl w:val="0"/>
          <w:numId w:val="5"/>
        </w:numPr>
        <w:rPr>
          <w:rFonts w:ascii="Franklin Gothic Demi" w:hAnsi="Franklin Gothic Demi"/>
        </w:rPr>
      </w:pPr>
      <w:r>
        <w:rPr>
          <w:rFonts w:ascii="Franklin Gothic Demi" w:hAnsi="Franklin Gothic Demi"/>
        </w:rPr>
        <w:t>2023</w:t>
      </w:r>
      <w:r w:rsidR="005B5096" w:rsidRPr="005B5096">
        <w:rPr>
          <w:rFonts w:ascii="Franklin Gothic Demi" w:hAnsi="Franklin Gothic Demi"/>
        </w:rPr>
        <w:t xml:space="preserve"> Federal Tax Form (1040, 1040A or 1040EZ)  Individual Income Tax Return</w:t>
      </w:r>
    </w:p>
    <w:p w:rsidR="002E3619" w:rsidRPr="005B5096" w:rsidRDefault="00ED3643" w:rsidP="00D07B9D">
      <w:pPr>
        <w:numPr>
          <w:ilvl w:val="0"/>
          <w:numId w:val="5"/>
        </w:numPr>
        <w:rPr>
          <w:rFonts w:ascii="Franklin Gothic Demi" w:hAnsi="Franklin Gothic Demi"/>
        </w:rPr>
      </w:pPr>
      <w:r>
        <w:rPr>
          <w:rFonts w:ascii="Franklin Gothic Demi" w:hAnsi="Franklin Gothic Demi"/>
        </w:rPr>
        <w:t>2024</w:t>
      </w:r>
      <w:r w:rsidR="002E3619">
        <w:rPr>
          <w:rFonts w:ascii="Franklin Gothic Demi" w:hAnsi="Franklin Gothic Demi"/>
        </w:rPr>
        <w:t xml:space="preserve"> </w:t>
      </w:r>
      <w:r w:rsidR="002E3619" w:rsidRPr="005B5096">
        <w:rPr>
          <w:rFonts w:ascii="Franklin Gothic Demi" w:hAnsi="Franklin Gothic Demi"/>
        </w:rPr>
        <w:t>Federal Tax Form (1040, 1040A or 1040EZ)  Individual Income Tax Return</w:t>
      </w:r>
    </w:p>
    <w:p w:rsidR="005B5096" w:rsidRPr="005B5096" w:rsidRDefault="005B5096" w:rsidP="00D07B9D">
      <w:pPr>
        <w:ind w:left="360"/>
        <w:rPr>
          <w:rFonts w:ascii="Franklin Gothic Demi" w:hAnsi="Franklin Gothic Demi"/>
          <w:sz w:val="16"/>
          <w:szCs w:val="16"/>
        </w:rPr>
      </w:pPr>
    </w:p>
    <w:p w:rsidR="005B5096" w:rsidRPr="005B5096" w:rsidRDefault="005B5096" w:rsidP="00D07B9D">
      <w:pPr>
        <w:numPr>
          <w:ilvl w:val="0"/>
          <w:numId w:val="5"/>
        </w:numPr>
        <w:rPr>
          <w:rFonts w:ascii="Franklin Gothic Demi" w:hAnsi="Franklin Gothic Demi"/>
        </w:rPr>
      </w:pPr>
      <w:r w:rsidRPr="002E3619">
        <w:rPr>
          <w:rFonts w:ascii="Franklin Gothic Demi" w:hAnsi="Franklin Gothic Demi"/>
        </w:rPr>
        <w:t>202</w:t>
      </w:r>
      <w:r w:rsidR="00ED3643">
        <w:rPr>
          <w:rFonts w:ascii="Franklin Gothic Demi" w:hAnsi="Franklin Gothic Demi"/>
        </w:rPr>
        <w:t>4</w:t>
      </w:r>
      <w:r w:rsidRPr="005B5096">
        <w:rPr>
          <w:rFonts w:ascii="Franklin Gothic Demi" w:hAnsi="Franklin Gothic Demi"/>
        </w:rPr>
        <w:t xml:space="preserve"> W-2 Wage &amp; Tax Statement</w:t>
      </w:r>
    </w:p>
    <w:p w:rsidR="005B5096" w:rsidRPr="005B5096" w:rsidRDefault="005B5096" w:rsidP="00D07B9D">
      <w:pPr>
        <w:ind w:left="720"/>
        <w:rPr>
          <w:rFonts w:ascii="Franklin Gothic Demi" w:hAnsi="Franklin Gothic Demi"/>
        </w:rPr>
      </w:pPr>
    </w:p>
    <w:p w:rsidR="005B5096" w:rsidRPr="005B5096" w:rsidRDefault="005B5096" w:rsidP="00D07B9D">
      <w:pPr>
        <w:numPr>
          <w:ilvl w:val="0"/>
          <w:numId w:val="5"/>
        </w:numPr>
        <w:rPr>
          <w:rFonts w:ascii="Franklin Gothic Demi" w:hAnsi="Franklin Gothic Demi"/>
        </w:rPr>
      </w:pPr>
      <w:r w:rsidRPr="005B5096">
        <w:rPr>
          <w:rFonts w:ascii="Franklin Gothic Demi" w:hAnsi="Franklin Gothic Demi"/>
        </w:rPr>
        <w:t>Supporting Tax Schedules for Taxable/Non-Taxable income – i.e. child support, SSI, Worker’s Compensation etc.</w:t>
      </w:r>
    </w:p>
    <w:p w:rsidR="005B5096" w:rsidRPr="005B5096" w:rsidRDefault="005B5096" w:rsidP="00D07B9D">
      <w:pPr>
        <w:ind w:left="720"/>
        <w:rPr>
          <w:rFonts w:ascii="Franklin Gothic Demi" w:hAnsi="Franklin Gothic Demi"/>
          <w:sz w:val="16"/>
          <w:szCs w:val="16"/>
        </w:rPr>
      </w:pPr>
    </w:p>
    <w:p w:rsidR="005B5096" w:rsidRPr="005B5096" w:rsidRDefault="005B5096" w:rsidP="00D07B9D">
      <w:pPr>
        <w:numPr>
          <w:ilvl w:val="0"/>
          <w:numId w:val="5"/>
        </w:numPr>
        <w:rPr>
          <w:rFonts w:ascii="Franklin Gothic Demi" w:hAnsi="Franklin Gothic Demi"/>
        </w:rPr>
      </w:pPr>
      <w:r w:rsidRPr="005B5096">
        <w:rPr>
          <w:rFonts w:ascii="Franklin Gothic Demi" w:hAnsi="Franklin Gothic Demi"/>
        </w:rPr>
        <w:t xml:space="preserve">Expense Information – Monthly:  i.e. rent, mortgage, credit cards, medical </w:t>
      </w:r>
    </w:p>
    <w:p w:rsidR="005B5096" w:rsidRPr="005B5096" w:rsidRDefault="005B5096" w:rsidP="00D07B9D">
      <w:pPr>
        <w:ind w:left="720"/>
        <w:rPr>
          <w:rFonts w:ascii="Franklin Gothic Demi" w:hAnsi="Franklin Gothic Demi"/>
        </w:rPr>
      </w:pPr>
      <w:r w:rsidRPr="005B5096">
        <w:rPr>
          <w:rFonts w:ascii="Franklin Gothic Demi" w:hAnsi="Franklin Gothic Demi"/>
        </w:rPr>
        <w:t xml:space="preserve">                                         Annually: i.e. child care, car insurance                                     </w:t>
      </w:r>
    </w:p>
    <w:p w:rsidR="005B5096" w:rsidRDefault="005B5096" w:rsidP="00D07B9D">
      <w:pPr>
        <w:numPr>
          <w:ilvl w:val="0"/>
          <w:numId w:val="5"/>
        </w:numPr>
        <w:rPr>
          <w:rFonts w:ascii="Franklin Gothic Demi" w:hAnsi="Franklin Gothic Demi"/>
        </w:rPr>
      </w:pPr>
      <w:r w:rsidRPr="005B5096">
        <w:rPr>
          <w:rFonts w:ascii="Franklin Gothic Demi" w:hAnsi="Franklin Gothic Demi"/>
        </w:rPr>
        <w:t>Assets &amp; Liabilities – i.e. savings, checking, cash, CD’s, stocks, retirement plans etc.</w:t>
      </w:r>
    </w:p>
    <w:p w:rsidR="00C668C6" w:rsidRPr="00C668C6" w:rsidRDefault="00C668C6" w:rsidP="00C668C6">
      <w:pPr>
        <w:rPr>
          <w:rFonts w:ascii="Franklin Gothic Demi" w:hAnsi="Franklin Gothic Demi"/>
          <w:sz w:val="16"/>
          <w:szCs w:val="16"/>
        </w:rPr>
      </w:pPr>
    </w:p>
    <w:p w:rsidR="00C668C6" w:rsidRPr="00C668C6" w:rsidRDefault="00C668C6" w:rsidP="00C668C6">
      <w:pPr>
        <w:rPr>
          <w:rFonts w:ascii="Franklin Gothic Demi" w:hAnsi="Franklin Gothic Demi"/>
          <w:sz w:val="16"/>
          <w:szCs w:val="16"/>
          <w:u w:val="single"/>
        </w:rPr>
      </w:pPr>
    </w:p>
    <w:p w:rsidR="00C668C6" w:rsidRPr="005B5096" w:rsidRDefault="00C668C6" w:rsidP="00C668C6">
      <w:pPr>
        <w:jc w:val="center"/>
        <w:rPr>
          <w:rFonts w:ascii="Franklin Gothic Demi" w:hAnsi="Franklin Gothic Demi"/>
          <w:b/>
          <w:sz w:val="28"/>
          <w:szCs w:val="28"/>
        </w:rPr>
      </w:pPr>
      <w:r w:rsidRPr="005B5096">
        <w:rPr>
          <w:rFonts w:ascii="Franklin Gothic Demi" w:hAnsi="Franklin Gothic Demi"/>
          <w:b/>
          <w:sz w:val="28"/>
          <w:szCs w:val="28"/>
        </w:rPr>
        <w:t>How can I send in the supporting documentation?</w:t>
      </w:r>
    </w:p>
    <w:p w:rsidR="00C668C6" w:rsidRPr="005B5096" w:rsidRDefault="00C668C6" w:rsidP="00C668C6">
      <w:pPr>
        <w:jc w:val="center"/>
        <w:rPr>
          <w:rFonts w:ascii="Arial" w:hAnsi="Arial" w:cs="Arial"/>
        </w:rPr>
      </w:pPr>
      <w:r w:rsidRPr="005B5096">
        <w:rPr>
          <w:rFonts w:ascii="Arial" w:hAnsi="Arial" w:cs="Arial"/>
        </w:rPr>
        <w:t xml:space="preserve">You may upload your documentation in PDF format online or fax to </w:t>
      </w:r>
      <w:r w:rsidRPr="005B5096">
        <w:rPr>
          <w:rFonts w:ascii="Arial" w:hAnsi="Arial" w:cs="Arial"/>
          <w:b/>
        </w:rPr>
        <w:t>866-315-9264</w:t>
      </w:r>
      <w:r w:rsidRPr="005B5096">
        <w:rPr>
          <w:rFonts w:ascii="Arial" w:hAnsi="Arial" w:cs="Arial"/>
        </w:rPr>
        <w:t xml:space="preserve">.  Please be sure to </w:t>
      </w:r>
      <w:r w:rsidRPr="005B5096">
        <w:rPr>
          <w:rFonts w:ascii="Arial" w:hAnsi="Arial" w:cs="Arial"/>
          <w:b/>
          <w:u w:val="single"/>
        </w:rPr>
        <w:t>include the applicant ID</w:t>
      </w:r>
      <w:r w:rsidRPr="005B5096">
        <w:rPr>
          <w:rFonts w:ascii="Arial" w:hAnsi="Arial" w:cs="Arial"/>
        </w:rPr>
        <w:t xml:space="preserve"> (found on the right of your online application) on all faxed correspondence.  </w:t>
      </w:r>
    </w:p>
    <w:p w:rsidR="00C668C6" w:rsidRPr="00C668C6" w:rsidRDefault="00C668C6" w:rsidP="00C668C6">
      <w:pPr>
        <w:rPr>
          <w:rFonts w:ascii="Franklin Gothic Demi" w:hAnsi="Franklin Gothic Demi"/>
          <w:sz w:val="16"/>
          <w:szCs w:val="16"/>
        </w:rPr>
      </w:pPr>
    </w:p>
    <w:p w:rsidR="005B5096" w:rsidRPr="005B5096" w:rsidRDefault="005B5096" w:rsidP="009A55D2">
      <w:pPr>
        <w:pStyle w:val="NoSpacing"/>
        <w:jc w:val="center"/>
        <w:rPr>
          <w:rFonts w:ascii="Franklin Gothic Heavy" w:hAnsi="Franklin Gothic Heavy" w:cstheme="minorHAnsi"/>
          <w:sz w:val="24"/>
          <w:szCs w:val="24"/>
        </w:rPr>
      </w:pPr>
    </w:p>
    <w:p w:rsidR="005B5096" w:rsidRPr="005B5096" w:rsidRDefault="005B5096" w:rsidP="005B5096">
      <w:pPr>
        <w:jc w:val="center"/>
        <w:rPr>
          <w:rFonts w:ascii="Franklin Gothic Demi" w:hAnsi="Franklin Gothic Demi"/>
          <w:b/>
          <w:sz w:val="28"/>
          <w:szCs w:val="28"/>
        </w:rPr>
      </w:pPr>
      <w:r w:rsidRPr="005B5096">
        <w:rPr>
          <w:rFonts w:ascii="Franklin Gothic Demi" w:hAnsi="Franklin Gothic Demi"/>
          <w:b/>
          <w:sz w:val="28"/>
          <w:szCs w:val="28"/>
        </w:rPr>
        <w:t>Do I have to complete my application all at once?</w:t>
      </w:r>
    </w:p>
    <w:p w:rsidR="005B5096" w:rsidRPr="005B5096" w:rsidRDefault="005B5096" w:rsidP="005B5096">
      <w:pPr>
        <w:rPr>
          <w:rFonts w:ascii="Arial" w:hAnsi="Arial" w:cs="Arial"/>
        </w:rPr>
      </w:pPr>
      <w:r w:rsidRPr="005B5096">
        <w:rPr>
          <w:rFonts w:ascii="Arial" w:hAnsi="Arial" w:cs="Arial"/>
        </w:rPr>
        <w:t>The form is automatically saved as you progress through by clicking the “Next” button. You may stop your progress for completion at a later time, by clicking the “Save &amp; Exit”</w:t>
      </w:r>
      <w:r w:rsidR="00C668C6">
        <w:rPr>
          <w:rFonts w:ascii="Arial" w:hAnsi="Arial" w:cs="Arial"/>
        </w:rPr>
        <w:t xml:space="preserve"> </w:t>
      </w:r>
      <w:r w:rsidRPr="005B5096">
        <w:rPr>
          <w:rFonts w:ascii="Arial" w:hAnsi="Arial" w:cs="Arial"/>
        </w:rPr>
        <w:t xml:space="preserve">button.  </w:t>
      </w:r>
    </w:p>
    <w:p w:rsidR="005B5096" w:rsidRPr="005B5096" w:rsidRDefault="005B5096" w:rsidP="005B5096">
      <w:pPr>
        <w:rPr>
          <w:rFonts w:ascii="Arial" w:hAnsi="Arial" w:cs="Arial"/>
        </w:rPr>
      </w:pPr>
    </w:p>
    <w:p w:rsidR="005B5096" w:rsidRPr="005B5096" w:rsidRDefault="005B5096" w:rsidP="005B5096">
      <w:pPr>
        <w:jc w:val="center"/>
        <w:rPr>
          <w:rFonts w:ascii="Franklin Gothic Demi" w:hAnsi="Franklin Gothic Demi"/>
          <w:b/>
          <w:sz w:val="28"/>
          <w:szCs w:val="28"/>
        </w:rPr>
      </w:pPr>
      <w:r w:rsidRPr="005B5096">
        <w:rPr>
          <w:rFonts w:ascii="Franklin Gothic Demi" w:hAnsi="Franklin Gothic Demi"/>
          <w:b/>
          <w:sz w:val="28"/>
          <w:szCs w:val="28"/>
        </w:rPr>
        <w:t>If I have children attending another school that also contracts with FACTS Grant Aid &amp; Assessment, can I apply for financial aid for both schools with one application?</w:t>
      </w:r>
    </w:p>
    <w:p w:rsidR="005B5096" w:rsidRPr="005B5096" w:rsidRDefault="005B5096" w:rsidP="005B5096">
      <w:pPr>
        <w:jc w:val="center"/>
        <w:rPr>
          <w:rFonts w:ascii="Arial" w:hAnsi="Arial" w:cs="Arial"/>
        </w:rPr>
      </w:pPr>
      <w:r w:rsidRPr="005B5096">
        <w:rPr>
          <w:rFonts w:ascii="Arial" w:hAnsi="Arial" w:cs="Arial"/>
        </w:rPr>
        <w:t xml:space="preserve">Yes, families </w:t>
      </w:r>
      <w:r w:rsidRPr="005B5096">
        <w:rPr>
          <w:rFonts w:ascii="Arial" w:hAnsi="Arial" w:cs="Arial"/>
          <w:b/>
        </w:rPr>
        <w:t xml:space="preserve">can list multiple schools </w:t>
      </w:r>
      <w:r w:rsidRPr="005B5096">
        <w:rPr>
          <w:rFonts w:ascii="Arial" w:hAnsi="Arial" w:cs="Arial"/>
        </w:rPr>
        <w:t xml:space="preserve">on the application.  The application will then be submitted to those schools for consideration.  </w:t>
      </w:r>
      <w:r w:rsidRPr="005B5096">
        <w:rPr>
          <w:rFonts w:ascii="Arial" w:hAnsi="Arial" w:cs="Arial"/>
          <w:b/>
        </w:rPr>
        <w:t>Only one application fee applies.</w:t>
      </w:r>
      <w:r w:rsidRPr="005B5096">
        <w:rPr>
          <w:rFonts w:ascii="Arial" w:hAnsi="Arial" w:cs="Arial"/>
        </w:rPr>
        <w:t xml:space="preserve">  If a separate application is created for each school, then a fee applies to each application.</w:t>
      </w:r>
    </w:p>
    <w:p w:rsidR="005B5096" w:rsidRPr="005B5096" w:rsidRDefault="005B5096" w:rsidP="005B5096">
      <w:pPr>
        <w:rPr>
          <w:rFonts w:ascii="Franklin Gothic Demi" w:hAnsi="Franklin Gothic Demi"/>
          <w:b/>
          <w:sz w:val="28"/>
          <w:szCs w:val="28"/>
        </w:rPr>
      </w:pPr>
    </w:p>
    <w:p w:rsidR="005B5096" w:rsidRPr="005B5096" w:rsidRDefault="005B5096" w:rsidP="005B5096">
      <w:pPr>
        <w:jc w:val="center"/>
        <w:rPr>
          <w:rFonts w:ascii="Franklin Gothic Demi" w:hAnsi="Franklin Gothic Demi"/>
          <w:b/>
          <w:sz w:val="28"/>
          <w:szCs w:val="28"/>
        </w:rPr>
      </w:pPr>
      <w:r w:rsidRPr="005B5096">
        <w:rPr>
          <w:rFonts w:ascii="Franklin Gothic Demi" w:hAnsi="Franklin Gothic Demi"/>
          <w:b/>
          <w:sz w:val="28"/>
          <w:szCs w:val="28"/>
        </w:rPr>
        <w:t>How can I check the status of my application?</w:t>
      </w:r>
    </w:p>
    <w:p w:rsidR="005B5096" w:rsidRPr="005B5096" w:rsidRDefault="005B5096" w:rsidP="005B5096">
      <w:pPr>
        <w:jc w:val="center"/>
        <w:rPr>
          <w:rFonts w:ascii="Arial" w:hAnsi="Arial" w:cs="Arial"/>
        </w:rPr>
      </w:pPr>
      <w:r w:rsidRPr="005B5096">
        <w:rPr>
          <w:rFonts w:ascii="Arial" w:hAnsi="Arial" w:cs="Arial"/>
        </w:rPr>
        <w:t xml:space="preserve">Once you have completed your online application, you will be able to log into </w:t>
      </w:r>
      <w:r w:rsidRPr="005B5096">
        <w:rPr>
          <w:rFonts w:ascii="Arial" w:hAnsi="Arial" w:cs="Arial"/>
          <w:b/>
          <w:u w:val="single"/>
        </w:rPr>
        <w:t>factsmgt.com</w:t>
      </w:r>
      <w:r w:rsidRPr="005B5096">
        <w:rPr>
          <w:rFonts w:ascii="Arial" w:hAnsi="Arial" w:cs="Arial"/>
        </w:rPr>
        <w:t xml:space="preserve"> to check the status of your application.</w:t>
      </w:r>
    </w:p>
    <w:p w:rsidR="005B5096" w:rsidRPr="005B5096" w:rsidRDefault="005B5096" w:rsidP="005B5096">
      <w:pPr>
        <w:jc w:val="center"/>
        <w:rPr>
          <w:rFonts w:ascii="Franklin Gothic Demi" w:hAnsi="Franklin Gothic Demi"/>
          <w:b/>
          <w:sz w:val="28"/>
          <w:szCs w:val="28"/>
        </w:rPr>
      </w:pPr>
      <w:r w:rsidRPr="005B5096">
        <w:rPr>
          <w:rFonts w:ascii="Franklin Gothic Demi" w:hAnsi="Franklin Gothic Demi"/>
          <w:b/>
          <w:sz w:val="28"/>
          <w:szCs w:val="28"/>
        </w:rPr>
        <w:t xml:space="preserve">Please allow at least </w:t>
      </w:r>
      <w:r w:rsidRPr="005B5096">
        <w:rPr>
          <w:rFonts w:ascii="Franklin Gothic Demi" w:hAnsi="Franklin Gothic Demi"/>
          <w:b/>
          <w:sz w:val="28"/>
          <w:szCs w:val="28"/>
          <w:u w:val="single"/>
        </w:rPr>
        <w:t>2 weeks for processing</w:t>
      </w:r>
      <w:r w:rsidRPr="005B5096">
        <w:rPr>
          <w:rFonts w:ascii="Franklin Gothic Demi" w:hAnsi="Franklin Gothic Demi"/>
          <w:b/>
          <w:sz w:val="28"/>
          <w:szCs w:val="28"/>
        </w:rPr>
        <w:t xml:space="preserve"> your application.</w:t>
      </w:r>
    </w:p>
    <w:p w:rsidR="005B5096" w:rsidRPr="005B5096" w:rsidRDefault="005B5096" w:rsidP="005B5096">
      <w:pPr>
        <w:jc w:val="center"/>
        <w:rPr>
          <w:rFonts w:ascii="Franklin Gothic Demi" w:hAnsi="Franklin Gothic Demi"/>
          <w:b/>
          <w:sz w:val="28"/>
          <w:szCs w:val="28"/>
        </w:rPr>
      </w:pPr>
    </w:p>
    <w:p w:rsidR="005B5096" w:rsidRPr="005B5096" w:rsidRDefault="005B5096" w:rsidP="005B5096">
      <w:pPr>
        <w:jc w:val="center"/>
        <w:rPr>
          <w:rFonts w:ascii="Franklin Gothic Demi" w:hAnsi="Franklin Gothic Demi"/>
          <w:b/>
          <w:sz w:val="28"/>
          <w:szCs w:val="28"/>
        </w:rPr>
      </w:pPr>
      <w:r w:rsidRPr="005B5096">
        <w:rPr>
          <w:rFonts w:ascii="Franklin Gothic Demi" w:hAnsi="Franklin Gothic Demi"/>
          <w:b/>
          <w:sz w:val="28"/>
          <w:szCs w:val="28"/>
        </w:rPr>
        <w:t>If my circumstances change, can I change my application?</w:t>
      </w:r>
    </w:p>
    <w:p w:rsidR="005B5096" w:rsidRPr="005B5096" w:rsidRDefault="005B5096" w:rsidP="005B5096">
      <w:pPr>
        <w:jc w:val="center"/>
        <w:rPr>
          <w:rFonts w:ascii="Arial" w:hAnsi="Arial" w:cs="Arial"/>
        </w:rPr>
      </w:pPr>
      <w:r w:rsidRPr="005B5096">
        <w:rPr>
          <w:rFonts w:ascii="Arial" w:hAnsi="Arial" w:cs="Arial"/>
        </w:rPr>
        <w:t xml:space="preserve">Once an application is submitted, it </w:t>
      </w:r>
      <w:r w:rsidRPr="005B5096">
        <w:rPr>
          <w:rFonts w:ascii="Arial" w:hAnsi="Arial" w:cs="Arial"/>
          <w:b/>
        </w:rPr>
        <w:t>cannot be changed</w:t>
      </w:r>
      <w:r w:rsidR="00C668C6">
        <w:rPr>
          <w:rFonts w:ascii="Arial" w:hAnsi="Arial" w:cs="Arial"/>
        </w:rPr>
        <w:t xml:space="preserve">. Please contact </w:t>
      </w:r>
    </w:p>
    <w:p w:rsidR="005B5096" w:rsidRPr="005B5096" w:rsidRDefault="005B5096" w:rsidP="005B5096">
      <w:pPr>
        <w:jc w:val="center"/>
        <w:rPr>
          <w:rFonts w:ascii="Arial" w:hAnsi="Arial" w:cs="Arial"/>
        </w:rPr>
      </w:pPr>
      <w:r w:rsidRPr="005B5096">
        <w:rPr>
          <w:rFonts w:ascii="Arial" w:hAnsi="Arial" w:cs="Arial"/>
        </w:rPr>
        <w:t>Lynda Lammerdin</w:t>
      </w:r>
      <w:r w:rsidR="008C0048">
        <w:rPr>
          <w:rFonts w:ascii="Arial" w:hAnsi="Arial" w:cs="Arial"/>
        </w:rPr>
        <w:t>g, St. Francis of Assisi, Assoc</w:t>
      </w:r>
      <w:r w:rsidRPr="005B5096">
        <w:rPr>
          <w:rFonts w:ascii="Arial" w:hAnsi="Arial" w:cs="Arial"/>
        </w:rPr>
        <w:t xml:space="preserve">. Director of Finance at </w:t>
      </w:r>
      <w:r w:rsidRPr="005B5096">
        <w:rPr>
          <w:rFonts w:ascii="Arial" w:hAnsi="Arial" w:cs="Arial"/>
          <w:b/>
        </w:rPr>
        <w:t>916.442.5494</w:t>
      </w:r>
      <w:r w:rsidRPr="005B5096">
        <w:rPr>
          <w:rFonts w:ascii="Arial" w:hAnsi="Arial" w:cs="Arial"/>
        </w:rPr>
        <w:t xml:space="preserve"> or </w:t>
      </w:r>
      <w:r w:rsidRPr="005B5096">
        <w:rPr>
          <w:rFonts w:ascii="Arial" w:hAnsi="Arial" w:cs="Arial"/>
          <w:u w:val="single"/>
        </w:rPr>
        <w:t>llammerding@stfranciselem.org</w:t>
      </w:r>
      <w:r w:rsidRPr="005B5096">
        <w:rPr>
          <w:rFonts w:ascii="Arial" w:hAnsi="Arial" w:cs="Arial"/>
        </w:rPr>
        <w:t>, should any changes occur.</w:t>
      </w:r>
    </w:p>
    <w:p w:rsidR="005B5096" w:rsidRPr="005B5096" w:rsidRDefault="005B5096" w:rsidP="005B5096">
      <w:pPr>
        <w:jc w:val="center"/>
        <w:rPr>
          <w:rFonts w:ascii="Franklin Gothic Demi" w:hAnsi="Franklin Gothic Demi"/>
          <w:sz w:val="16"/>
          <w:szCs w:val="16"/>
        </w:rPr>
      </w:pPr>
    </w:p>
    <w:p w:rsidR="005B5096" w:rsidRPr="005B5096" w:rsidRDefault="005B5096" w:rsidP="005B5096">
      <w:pPr>
        <w:jc w:val="center"/>
        <w:rPr>
          <w:rFonts w:ascii="Franklin Gothic Demi" w:hAnsi="Franklin Gothic Demi"/>
          <w:b/>
          <w:sz w:val="28"/>
          <w:szCs w:val="28"/>
        </w:rPr>
      </w:pPr>
      <w:r w:rsidRPr="005B5096">
        <w:rPr>
          <w:rFonts w:ascii="Franklin Gothic Demi" w:hAnsi="Franklin Gothic Demi"/>
          <w:b/>
          <w:sz w:val="28"/>
          <w:szCs w:val="28"/>
        </w:rPr>
        <w:t>What if I have other questions?</w:t>
      </w:r>
    </w:p>
    <w:p w:rsidR="005B5096" w:rsidRPr="005B5096" w:rsidRDefault="005B5096" w:rsidP="005B5096">
      <w:pPr>
        <w:jc w:val="center"/>
        <w:rPr>
          <w:rFonts w:ascii="Arial" w:hAnsi="Arial" w:cs="Arial"/>
          <w:sz w:val="16"/>
          <w:szCs w:val="16"/>
        </w:rPr>
      </w:pPr>
      <w:r w:rsidRPr="005B5096">
        <w:rPr>
          <w:rFonts w:ascii="Arial" w:hAnsi="Arial" w:cs="Arial"/>
        </w:rPr>
        <w:t xml:space="preserve">FACTS can help!  </w:t>
      </w:r>
    </w:p>
    <w:p w:rsidR="005B5096" w:rsidRPr="005B5096" w:rsidRDefault="005B5096" w:rsidP="005B5096">
      <w:pPr>
        <w:jc w:val="center"/>
        <w:rPr>
          <w:rFonts w:ascii="Arial" w:hAnsi="Arial" w:cs="Arial"/>
          <w:sz w:val="16"/>
          <w:szCs w:val="16"/>
        </w:rPr>
      </w:pPr>
    </w:p>
    <w:p w:rsidR="005B5096" w:rsidRPr="005B5096" w:rsidRDefault="005B5096" w:rsidP="00E32966">
      <w:pPr>
        <w:jc w:val="center"/>
        <w:rPr>
          <w:rFonts w:ascii="Franklin Gothic Demi" w:hAnsi="Franklin Gothic Demi"/>
          <w:sz w:val="16"/>
          <w:szCs w:val="16"/>
        </w:rPr>
      </w:pPr>
    </w:p>
    <w:p w:rsidR="005B5096" w:rsidRPr="005B5096" w:rsidRDefault="005B5096" w:rsidP="00E32966">
      <w:pPr>
        <w:jc w:val="center"/>
        <w:rPr>
          <w:rFonts w:ascii="Franklin Gothic Demi" w:hAnsi="Franklin Gothic Demi"/>
          <w:b/>
          <w:sz w:val="28"/>
          <w:szCs w:val="28"/>
        </w:rPr>
      </w:pPr>
      <w:r w:rsidRPr="005B5096">
        <w:rPr>
          <w:rFonts w:ascii="Franklin Gothic Demi" w:hAnsi="Franklin Gothic Demi"/>
          <w:b/>
          <w:sz w:val="28"/>
          <w:szCs w:val="28"/>
        </w:rPr>
        <w:t>FACTS Customer Care Representative</w:t>
      </w:r>
    </w:p>
    <w:p w:rsidR="005B5096" w:rsidRPr="005B5096" w:rsidRDefault="00C668C6" w:rsidP="00E32966">
      <w:pPr>
        <w:jc w:val="center"/>
        <w:rPr>
          <w:rFonts w:ascii="Franklin Gothic Demi" w:hAnsi="Franklin Gothic Demi"/>
          <w:sz w:val="28"/>
          <w:szCs w:val="28"/>
        </w:rPr>
      </w:pPr>
      <w:r>
        <w:rPr>
          <w:rFonts w:ascii="Franklin Gothic Demi" w:hAnsi="Franklin Gothic Demi"/>
          <w:sz w:val="28"/>
          <w:szCs w:val="28"/>
        </w:rPr>
        <w:t xml:space="preserve">866.441.4637  </w:t>
      </w:r>
    </w:p>
    <w:p w:rsidR="005B5096" w:rsidRPr="002F014D" w:rsidRDefault="005B5096" w:rsidP="00E32966">
      <w:pPr>
        <w:jc w:val="center"/>
        <w:rPr>
          <w:rFonts w:ascii="Franklin Gothic Demi" w:hAnsi="Franklin Gothic Demi"/>
          <w:sz w:val="28"/>
          <w:szCs w:val="28"/>
        </w:rPr>
      </w:pPr>
      <w:r w:rsidRPr="005B5096">
        <w:rPr>
          <w:rFonts w:ascii="Franklin Gothic Demi" w:hAnsi="Franklin Gothic Demi"/>
          <w:sz w:val="28"/>
          <w:szCs w:val="28"/>
        </w:rPr>
        <w:t>Email info@factsmgt.com</w:t>
      </w:r>
    </w:p>
    <w:sectPr w:rsidR="005B5096" w:rsidRPr="002F014D" w:rsidSect="00E32966">
      <w:pgSz w:w="12240" w:h="15840"/>
      <w:pgMar w:top="432" w:right="576" w:bottom="432" w:left="5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7C37"/>
    <w:multiLevelType w:val="hybridMultilevel"/>
    <w:tmpl w:val="453C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650AB"/>
    <w:multiLevelType w:val="hybridMultilevel"/>
    <w:tmpl w:val="DA6ACD1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7F7640"/>
    <w:multiLevelType w:val="hybridMultilevel"/>
    <w:tmpl w:val="98A80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542B05"/>
    <w:multiLevelType w:val="hybridMultilevel"/>
    <w:tmpl w:val="4144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EC602D"/>
    <w:multiLevelType w:val="hybridMultilevel"/>
    <w:tmpl w:val="4B6A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644B2E"/>
    <w:multiLevelType w:val="hybridMultilevel"/>
    <w:tmpl w:val="C1F2FD28"/>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6">
    <w:nsid w:val="65F831F5"/>
    <w:multiLevelType w:val="hybridMultilevel"/>
    <w:tmpl w:val="761CB2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5B"/>
    <w:rsid w:val="0008462A"/>
    <w:rsid w:val="001264C7"/>
    <w:rsid w:val="001F1A37"/>
    <w:rsid w:val="0027127F"/>
    <w:rsid w:val="002E3619"/>
    <w:rsid w:val="002F014D"/>
    <w:rsid w:val="003209B2"/>
    <w:rsid w:val="004A53A4"/>
    <w:rsid w:val="004A6556"/>
    <w:rsid w:val="005309EB"/>
    <w:rsid w:val="005B5096"/>
    <w:rsid w:val="005D59A8"/>
    <w:rsid w:val="006840E8"/>
    <w:rsid w:val="006918C4"/>
    <w:rsid w:val="006F5AF2"/>
    <w:rsid w:val="007263D2"/>
    <w:rsid w:val="00821FD9"/>
    <w:rsid w:val="00882B5B"/>
    <w:rsid w:val="008A62EC"/>
    <w:rsid w:val="008C0048"/>
    <w:rsid w:val="008E72AD"/>
    <w:rsid w:val="009A1340"/>
    <w:rsid w:val="009A55D2"/>
    <w:rsid w:val="00AF5E77"/>
    <w:rsid w:val="00C60040"/>
    <w:rsid w:val="00C668C6"/>
    <w:rsid w:val="00CD3BEC"/>
    <w:rsid w:val="00D00234"/>
    <w:rsid w:val="00D07B9D"/>
    <w:rsid w:val="00DF3FAB"/>
    <w:rsid w:val="00E32966"/>
    <w:rsid w:val="00E95FA9"/>
    <w:rsid w:val="00ED3643"/>
    <w:rsid w:val="00EF5C61"/>
    <w:rsid w:val="00F4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B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2B5B"/>
    <w:pPr>
      <w:spacing w:after="0" w:line="240" w:lineRule="auto"/>
    </w:pPr>
  </w:style>
  <w:style w:type="paragraph" w:styleId="ListParagraph">
    <w:name w:val="List Paragraph"/>
    <w:basedOn w:val="Normal"/>
    <w:uiPriority w:val="34"/>
    <w:qFormat/>
    <w:rsid w:val="00882B5B"/>
    <w:pPr>
      <w:ind w:left="720"/>
      <w:contextualSpacing/>
    </w:pPr>
  </w:style>
  <w:style w:type="character" w:styleId="Hyperlink">
    <w:name w:val="Hyperlink"/>
    <w:basedOn w:val="DefaultParagraphFont"/>
    <w:uiPriority w:val="99"/>
    <w:unhideWhenUsed/>
    <w:rsid w:val="002F01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B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2B5B"/>
    <w:pPr>
      <w:spacing w:after="0" w:line="240" w:lineRule="auto"/>
    </w:pPr>
  </w:style>
  <w:style w:type="paragraph" w:styleId="ListParagraph">
    <w:name w:val="List Paragraph"/>
    <w:basedOn w:val="Normal"/>
    <w:uiPriority w:val="34"/>
    <w:qFormat/>
    <w:rsid w:val="00882B5B"/>
    <w:pPr>
      <w:ind w:left="720"/>
      <w:contextualSpacing/>
    </w:pPr>
  </w:style>
  <w:style w:type="character" w:styleId="Hyperlink">
    <w:name w:val="Hyperlink"/>
    <w:basedOn w:val="DefaultParagraphFont"/>
    <w:uiPriority w:val="99"/>
    <w:unhideWhenUsed/>
    <w:rsid w:val="002F01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Lammerding</dc:creator>
  <cp:lastModifiedBy>Lynda Lammerding</cp:lastModifiedBy>
  <cp:revision>27</cp:revision>
  <dcterms:created xsi:type="dcterms:W3CDTF">2021-02-08T19:18:00Z</dcterms:created>
  <dcterms:modified xsi:type="dcterms:W3CDTF">2025-02-20T20:41:00Z</dcterms:modified>
</cp:coreProperties>
</file>